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45" w:rsidRPr="00F81E46" w:rsidRDefault="00676245" w:rsidP="00676245">
      <w:pPr>
        <w:jc w:val="both"/>
      </w:pPr>
    </w:p>
    <w:p w:rsidR="00676245" w:rsidRPr="00F81E46" w:rsidRDefault="00676245" w:rsidP="00676245">
      <w:pPr>
        <w:jc w:val="right"/>
      </w:pPr>
      <w:r w:rsidRPr="00F81E46">
        <w:t>Препис</w:t>
      </w:r>
    </w:p>
    <w:p w:rsidR="00676245" w:rsidRPr="00F81E46" w:rsidRDefault="00676245" w:rsidP="00676245">
      <w:pPr>
        <w:jc w:val="right"/>
      </w:pPr>
    </w:p>
    <w:p w:rsidR="00676245" w:rsidRPr="00F81E46" w:rsidRDefault="00676245" w:rsidP="00676245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676245" w:rsidRPr="00F81E46" w:rsidRDefault="00676245" w:rsidP="00676245">
      <w:pPr>
        <w:jc w:val="center"/>
        <w:rPr>
          <w:b/>
          <w:u w:val="single"/>
        </w:rPr>
      </w:pPr>
    </w:p>
    <w:p w:rsidR="00676245" w:rsidRPr="00F81E46" w:rsidRDefault="00676245" w:rsidP="00676245">
      <w:pPr>
        <w:jc w:val="center"/>
        <w:rPr>
          <w:b/>
          <w:u w:val="single"/>
        </w:rPr>
      </w:pPr>
    </w:p>
    <w:p w:rsidR="00676245" w:rsidRPr="00F81E46" w:rsidRDefault="00676245" w:rsidP="00676245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676245" w:rsidRPr="00F81E46" w:rsidRDefault="00676245" w:rsidP="00676245">
      <w:pPr>
        <w:jc w:val="center"/>
        <w:rPr>
          <w:b/>
        </w:rPr>
      </w:pPr>
    </w:p>
    <w:p w:rsidR="00676245" w:rsidRPr="00F81E46" w:rsidRDefault="00676245" w:rsidP="00676245">
      <w:pPr>
        <w:jc w:val="center"/>
        <w:rPr>
          <w:b/>
        </w:rPr>
      </w:pPr>
      <w:r>
        <w:rPr>
          <w:b/>
        </w:rPr>
        <w:t>№ 430</w:t>
      </w:r>
    </w:p>
    <w:p w:rsidR="00676245" w:rsidRPr="00F81E46" w:rsidRDefault="00676245" w:rsidP="00676245">
      <w:pPr>
        <w:jc w:val="center"/>
        <w:rPr>
          <w:b/>
        </w:rPr>
      </w:pPr>
    </w:p>
    <w:p w:rsidR="00676245" w:rsidRPr="00F81E46" w:rsidRDefault="00676245" w:rsidP="00676245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676245" w:rsidRPr="00F81E46" w:rsidRDefault="00676245" w:rsidP="00676245">
      <w:pPr>
        <w:jc w:val="center"/>
        <w:rPr>
          <w:b/>
        </w:rPr>
      </w:pPr>
    </w:p>
    <w:p w:rsidR="00676245" w:rsidRDefault="00676245" w:rsidP="00676245">
      <w:pPr>
        <w:tabs>
          <w:tab w:val="left" w:pos="1080"/>
        </w:tabs>
        <w:jc w:val="both"/>
        <w:rPr>
          <w:color w:val="000000"/>
        </w:rPr>
      </w:pPr>
      <w:r w:rsidRPr="00F81E46">
        <w:rPr>
          <w:b/>
        </w:rPr>
        <w:t>ОТНОСНО:</w:t>
      </w:r>
      <w:r w:rsidRPr="0043200E">
        <w:rPr>
          <w:rFonts w:cs="Latha"/>
          <w:color w:val="000000"/>
          <w:lang w:eastAsia="en-US" w:bidi="ta-IN"/>
        </w:rPr>
        <w:t xml:space="preserve"> </w:t>
      </w:r>
      <w:r>
        <w:rPr>
          <w:color w:val="000000"/>
        </w:rPr>
        <w:t xml:space="preserve">Отчет за дейността на ОбС и неговите комисии за второто шестмесечие на 2025 година.          </w:t>
      </w:r>
    </w:p>
    <w:p w:rsidR="00676245" w:rsidRDefault="00676245" w:rsidP="00676245">
      <w:pPr>
        <w:tabs>
          <w:tab w:val="left" w:pos="1080"/>
        </w:tabs>
        <w:jc w:val="both"/>
        <w:rPr>
          <w:lang w:val="ru-RU"/>
        </w:rPr>
      </w:pPr>
      <w:r>
        <w:rPr>
          <w:color w:val="000000"/>
        </w:rPr>
        <w:t xml:space="preserve">                                                                                  </w:t>
      </w:r>
      <w:r>
        <w:rPr>
          <w:lang w:val="ru-RU"/>
        </w:rPr>
        <w:t xml:space="preserve">                                                      </w:t>
      </w:r>
    </w:p>
    <w:p w:rsidR="00676245" w:rsidRPr="00F81E46" w:rsidRDefault="00676245" w:rsidP="00676245">
      <w:pPr>
        <w:jc w:val="both"/>
      </w:pPr>
      <w:r w:rsidRPr="00F81E46">
        <w:rPr>
          <w:b/>
        </w:rPr>
        <w:t xml:space="preserve">ПО ПРЕДЛОЖЕНИЕ НА : </w:t>
      </w:r>
      <w:r>
        <w:t>Кмета на Общината</w:t>
      </w:r>
    </w:p>
    <w:p w:rsidR="00676245" w:rsidRPr="00F81E46" w:rsidRDefault="00676245" w:rsidP="00676245">
      <w:pPr>
        <w:jc w:val="both"/>
      </w:pPr>
    </w:p>
    <w:p w:rsidR="00676245" w:rsidRPr="00F81E46" w:rsidRDefault="00676245" w:rsidP="00676245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676245" w:rsidRPr="00F81E46" w:rsidRDefault="00676245" w:rsidP="00676245">
      <w:pPr>
        <w:jc w:val="both"/>
        <w:rPr>
          <w:b/>
        </w:rPr>
      </w:pPr>
    </w:p>
    <w:p w:rsidR="00676245" w:rsidRPr="00F81E46" w:rsidRDefault="00676245" w:rsidP="00676245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676245" w:rsidRPr="00F81E46" w:rsidRDefault="00676245" w:rsidP="00676245">
      <w:pPr>
        <w:jc w:val="both"/>
        <w:rPr>
          <w:b/>
        </w:rPr>
      </w:pPr>
    </w:p>
    <w:p w:rsidR="00676245" w:rsidRDefault="00676245" w:rsidP="00FD0FB8">
      <w:pPr>
        <w:jc w:val="both"/>
      </w:pPr>
      <w:r>
        <w:rPr>
          <w:b/>
        </w:rPr>
        <w:t>НА ОСНОВАНИЕ</w:t>
      </w:r>
      <w:r w:rsidRPr="007A6425">
        <w:rPr>
          <w:b/>
          <w:lang w:val="en-US"/>
        </w:rPr>
        <w:t>:</w:t>
      </w:r>
      <w:r w:rsidR="00F308C6">
        <w:t xml:space="preserve"> </w:t>
      </w:r>
      <w:r w:rsidR="00FD0FB8" w:rsidRPr="00AC43E0">
        <w:t>чл. 21, ал. 1, т. 23 и ал. 2 от ЗМСМА и във връзка с чл.5, ал.1, т. 22 и чл. 6 от Правилника за организацията и дейността на Общинския съвет неговите комисии и взаимодействи</w:t>
      </w:r>
      <w:r w:rsidR="00FD0FB8">
        <w:t>ето му с Общинска администрация</w:t>
      </w:r>
      <w:r w:rsidR="00FD0FB8" w:rsidRPr="00AC43E0">
        <w:t xml:space="preserve"> </w:t>
      </w:r>
      <w:r w:rsidR="00FD0FB8">
        <w:t>Гулянци</w:t>
      </w:r>
      <w:r w:rsidR="00FD0FB8">
        <w:t xml:space="preserve">, ОбС </w:t>
      </w:r>
      <w:bookmarkStart w:id="0" w:name="_GoBack"/>
      <w:bookmarkEnd w:id="0"/>
    </w:p>
    <w:p w:rsidR="00FD0FB8" w:rsidRDefault="00FD0FB8" w:rsidP="00FD0FB8">
      <w:pPr>
        <w:jc w:val="both"/>
      </w:pPr>
    </w:p>
    <w:p w:rsidR="00676245" w:rsidRPr="007A6425" w:rsidRDefault="00676245" w:rsidP="00676245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676245" w:rsidRDefault="00676245" w:rsidP="00676245"/>
    <w:p w:rsidR="00676245" w:rsidRDefault="00676245" w:rsidP="00676245">
      <w:pPr>
        <w:jc w:val="both"/>
        <w:rPr>
          <w:rFonts w:cs="Latha"/>
          <w:color w:val="000000"/>
          <w:lang w:eastAsia="en-US" w:bidi="ta-IN"/>
        </w:rPr>
      </w:pPr>
      <w:r>
        <w:t xml:space="preserve">1..Приема </w:t>
      </w:r>
      <w:r w:rsidRPr="0043200E">
        <w:rPr>
          <w:rFonts w:cs="Latha"/>
          <w:color w:val="000000"/>
          <w:lang w:eastAsia="en-US" w:bidi="ta-IN"/>
        </w:rPr>
        <w:t>Отчет</w:t>
      </w:r>
      <w:r>
        <w:rPr>
          <w:rFonts w:cs="Latha"/>
          <w:color w:val="000000"/>
          <w:lang w:eastAsia="en-US" w:bidi="ta-IN"/>
        </w:rPr>
        <w:t>а</w:t>
      </w:r>
      <w:r w:rsidRPr="0043200E">
        <w:rPr>
          <w:rFonts w:cs="Latha"/>
          <w:color w:val="000000"/>
          <w:lang w:eastAsia="en-US" w:bidi="ta-IN"/>
        </w:rPr>
        <w:t xml:space="preserve"> за дейността на Об</w:t>
      </w:r>
      <w:r>
        <w:rPr>
          <w:rFonts w:cs="Latha"/>
          <w:color w:val="000000"/>
          <w:lang w:eastAsia="en-US" w:bidi="ta-IN"/>
        </w:rPr>
        <w:t xml:space="preserve">щинския съвет Гулянци  и неговите </w:t>
      </w:r>
      <w:r w:rsidRPr="0043200E">
        <w:rPr>
          <w:rFonts w:cs="Latha"/>
          <w:color w:val="000000"/>
          <w:lang w:eastAsia="en-US" w:bidi="ta-IN"/>
        </w:rPr>
        <w:t>комиси</w:t>
      </w:r>
      <w:r>
        <w:rPr>
          <w:rFonts w:cs="Latha"/>
          <w:color w:val="000000"/>
          <w:lang w:eastAsia="en-US" w:bidi="ta-IN"/>
        </w:rPr>
        <w:t xml:space="preserve">и за периода 01.07.2025 – 31.12.2025 година. </w:t>
      </w:r>
    </w:p>
    <w:p w:rsidR="00676245" w:rsidRDefault="00676245" w:rsidP="00676245"/>
    <w:p w:rsidR="00676245" w:rsidRDefault="00676245" w:rsidP="00676245"/>
    <w:p w:rsidR="00676245" w:rsidRDefault="00676245" w:rsidP="00676245"/>
    <w:p w:rsidR="00F308C6" w:rsidRDefault="00F308C6" w:rsidP="00676245"/>
    <w:p w:rsidR="00F308C6" w:rsidRDefault="00F308C6" w:rsidP="00676245"/>
    <w:p w:rsidR="00F308C6" w:rsidRDefault="00F308C6" w:rsidP="00676245"/>
    <w:p w:rsidR="00F308C6" w:rsidRDefault="00F308C6" w:rsidP="00676245"/>
    <w:p w:rsidR="00F308C6" w:rsidRDefault="00F308C6" w:rsidP="00676245"/>
    <w:p w:rsidR="00F308C6" w:rsidRDefault="00F308C6" w:rsidP="00676245"/>
    <w:p w:rsidR="00676245" w:rsidRDefault="00676245" w:rsidP="00676245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676245" w:rsidRPr="00B732C2" w:rsidRDefault="00676245" w:rsidP="00676245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676245" w:rsidRPr="00B732C2" w:rsidRDefault="00676245" w:rsidP="00676245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676245" w:rsidRPr="00B732C2" w:rsidRDefault="00676245" w:rsidP="00676245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CF8"/>
    <w:rsid w:val="00676245"/>
    <w:rsid w:val="00D92CF8"/>
    <w:rsid w:val="00F308C6"/>
    <w:rsid w:val="00F517E7"/>
    <w:rsid w:val="00FD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E9C2"/>
  <w15:chartTrackingRefBased/>
  <w15:docId w15:val="{9D16CF37-0C68-4ED3-AB4C-4D2CAB60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dcterms:created xsi:type="dcterms:W3CDTF">2026-02-02T13:38:00Z</dcterms:created>
  <dcterms:modified xsi:type="dcterms:W3CDTF">2026-02-03T08:37:00Z</dcterms:modified>
</cp:coreProperties>
</file>